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958F490" w:rsidR="00A715BF" w:rsidRDefault="00A01031">
      <w:pPr>
        <w:spacing w:before="240" w:after="240"/>
        <w:rPr>
          <w:rFonts w:ascii="Calibri" w:eastAsia="Calibri" w:hAnsi="Calibri" w:cs="Calibri"/>
          <w:b/>
          <w:sz w:val="23"/>
          <w:szCs w:val="23"/>
        </w:rPr>
      </w:pPr>
      <w:r>
        <w:rPr>
          <w:rFonts w:ascii="Calibri" w:eastAsia="Calibri" w:hAnsi="Calibri" w:cs="Calibri"/>
          <w:b/>
          <w:sz w:val="23"/>
          <w:szCs w:val="23"/>
        </w:rPr>
        <w:t>Response to Recommendation (RTR) Step-by-Step Process</w:t>
      </w:r>
      <w:r w:rsidR="00587B8C">
        <w:rPr>
          <w:rFonts w:ascii="Calibri" w:eastAsia="Calibri" w:hAnsi="Calibri" w:cs="Calibri"/>
          <w:b/>
          <w:sz w:val="23"/>
          <w:szCs w:val="23"/>
        </w:rPr>
        <w:t xml:space="preserve"> (Rev 10.10.2025)</w:t>
      </w:r>
      <w:r>
        <w:rPr>
          <w:rFonts w:ascii="Calibri" w:eastAsia="Calibri" w:hAnsi="Calibri" w:cs="Calibri"/>
          <w:b/>
          <w:sz w:val="23"/>
          <w:szCs w:val="23"/>
        </w:rPr>
        <w:t>:</w:t>
      </w:r>
    </w:p>
    <w:p w14:paraId="00000002" w14:textId="77777777" w:rsidR="00A715BF" w:rsidRDefault="00A01031">
      <w:pPr>
        <w:spacing w:before="240" w:after="240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br/>
        <w:t>1.</w:t>
      </w:r>
      <w:r>
        <w:rPr>
          <w:rFonts w:ascii="Calibri" w:eastAsia="Calibri" w:hAnsi="Calibri" w:cs="Calibri"/>
          <w:sz w:val="14"/>
          <w:szCs w:val="14"/>
        </w:rPr>
        <w:t xml:space="preserve">     </w:t>
      </w:r>
      <w:r>
        <w:rPr>
          <w:rFonts w:ascii="Calibri" w:eastAsia="Calibri" w:hAnsi="Calibri" w:cs="Calibri"/>
          <w:sz w:val="23"/>
          <w:szCs w:val="23"/>
        </w:rPr>
        <w:t xml:space="preserve">A CALMAC ID is created by </w:t>
      </w:r>
      <w:r>
        <w:rPr>
          <w:rFonts w:ascii="Calibri" w:eastAsia="Calibri" w:hAnsi="Calibri" w:cs="Calibri"/>
          <w:b/>
          <w:sz w:val="23"/>
          <w:szCs w:val="23"/>
        </w:rPr>
        <w:t xml:space="preserve">CPUC RTR Staff </w:t>
      </w:r>
      <w:r>
        <w:rPr>
          <w:rFonts w:ascii="Calibri" w:eastAsia="Calibri" w:hAnsi="Calibri" w:cs="Calibri"/>
          <w:sz w:val="23"/>
          <w:szCs w:val="23"/>
        </w:rPr>
        <w:t>once a study’s final evaluation report is completed. CALMAC is the California Measurement Advisory Council and maintains a searchable database of all Evaluation, Measurement, and Verification (EM&amp;V) studies, as well as any responses from Program/Portfolio Administrators (</w:t>
      </w:r>
      <w:r>
        <w:rPr>
          <w:rFonts w:ascii="Calibri" w:eastAsia="Calibri" w:hAnsi="Calibri" w:cs="Calibri"/>
          <w:b/>
          <w:sz w:val="23"/>
          <w:szCs w:val="23"/>
        </w:rPr>
        <w:t>PAs</w:t>
      </w:r>
      <w:r>
        <w:rPr>
          <w:rFonts w:ascii="Calibri" w:eastAsia="Calibri" w:hAnsi="Calibri" w:cs="Calibri"/>
          <w:sz w:val="23"/>
          <w:szCs w:val="23"/>
        </w:rPr>
        <w:t>) to the recommendations made in the final report.</w:t>
      </w:r>
    </w:p>
    <w:p w14:paraId="00000003" w14:textId="77777777" w:rsidR="00A715BF" w:rsidRDefault="00A01031">
      <w:pPr>
        <w:spacing w:before="240" w:after="240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2.</w:t>
      </w:r>
      <w:r>
        <w:rPr>
          <w:rFonts w:ascii="Calibri" w:eastAsia="Calibri" w:hAnsi="Calibri" w:cs="Calibri"/>
          <w:sz w:val="14"/>
          <w:szCs w:val="14"/>
        </w:rPr>
        <w:t xml:space="preserve">     </w:t>
      </w:r>
      <w:r>
        <w:rPr>
          <w:rFonts w:ascii="Calibri" w:eastAsia="Calibri" w:hAnsi="Calibri" w:cs="Calibri"/>
          <w:b/>
          <w:sz w:val="23"/>
          <w:szCs w:val="23"/>
        </w:rPr>
        <w:t xml:space="preserve">Evaluator </w:t>
      </w:r>
      <w:r>
        <w:rPr>
          <w:rFonts w:ascii="Calibri" w:eastAsia="Calibri" w:hAnsi="Calibri" w:cs="Calibri"/>
          <w:sz w:val="23"/>
          <w:szCs w:val="23"/>
        </w:rPr>
        <w:t xml:space="preserve">emails the final EM&amp;V study to </w:t>
      </w:r>
      <w:r>
        <w:rPr>
          <w:rFonts w:ascii="Calibri" w:eastAsia="Calibri" w:hAnsi="Calibri" w:cs="Calibri"/>
          <w:b/>
          <w:sz w:val="23"/>
          <w:szCs w:val="23"/>
        </w:rPr>
        <w:t xml:space="preserve">CPUC Staff Study Lead </w:t>
      </w:r>
      <w:r>
        <w:rPr>
          <w:rFonts w:ascii="Calibri" w:eastAsia="Calibri" w:hAnsi="Calibri" w:cs="Calibri"/>
          <w:sz w:val="23"/>
          <w:szCs w:val="23"/>
        </w:rPr>
        <w:t xml:space="preserve">and </w:t>
      </w:r>
      <w:r>
        <w:rPr>
          <w:rFonts w:ascii="Calibri" w:eastAsia="Calibri" w:hAnsi="Calibri" w:cs="Calibri"/>
          <w:b/>
          <w:sz w:val="23"/>
          <w:szCs w:val="23"/>
        </w:rPr>
        <w:t xml:space="preserve">CPUC RTR </w:t>
      </w:r>
      <w:r>
        <w:rPr>
          <w:rFonts w:ascii="Calibri" w:eastAsia="Calibri" w:hAnsi="Calibri" w:cs="Calibri"/>
          <w:sz w:val="23"/>
          <w:szCs w:val="23"/>
        </w:rPr>
        <w:t>Staff, attaching a populated RTR Excel template as “Appendix AC” and any stakeholder presentations.</w:t>
      </w:r>
    </w:p>
    <w:p w14:paraId="00000004" w14:textId="77777777" w:rsidR="00A715BF" w:rsidRDefault="00A01031">
      <w:pPr>
        <w:spacing w:before="240" w:after="240"/>
        <w:rPr>
          <w:rFonts w:ascii="Calibri" w:eastAsia="Calibri" w:hAnsi="Calibri" w:cs="Calibri"/>
          <w:b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3.</w:t>
      </w:r>
      <w:r>
        <w:rPr>
          <w:rFonts w:ascii="Calibri" w:eastAsia="Calibri" w:hAnsi="Calibri" w:cs="Calibri"/>
          <w:sz w:val="14"/>
          <w:szCs w:val="14"/>
        </w:rPr>
        <w:t xml:space="preserve">     </w:t>
      </w:r>
      <w:r>
        <w:rPr>
          <w:rFonts w:ascii="Calibri" w:eastAsia="Calibri" w:hAnsi="Calibri" w:cs="Calibri"/>
          <w:b/>
          <w:sz w:val="23"/>
          <w:szCs w:val="23"/>
        </w:rPr>
        <w:t xml:space="preserve">CPUC Staff Study Lead </w:t>
      </w:r>
      <w:r>
        <w:rPr>
          <w:rFonts w:ascii="Calibri" w:eastAsia="Calibri" w:hAnsi="Calibri" w:cs="Calibri"/>
          <w:sz w:val="23"/>
          <w:szCs w:val="23"/>
        </w:rPr>
        <w:t xml:space="preserve">reviews the final study and emails approval of the RTR template and other materials to </w:t>
      </w:r>
      <w:r>
        <w:rPr>
          <w:rFonts w:ascii="Calibri" w:eastAsia="Calibri" w:hAnsi="Calibri" w:cs="Calibri"/>
          <w:b/>
          <w:sz w:val="23"/>
          <w:szCs w:val="23"/>
        </w:rPr>
        <w:t>CPUC RTR Staff.</w:t>
      </w:r>
    </w:p>
    <w:p w14:paraId="00000005" w14:textId="77777777" w:rsidR="00A715BF" w:rsidRDefault="00A01031">
      <w:pPr>
        <w:spacing w:before="240" w:after="240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4.</w:t>
      </w:r>
      <w:r>
        <w:rPr>
          <w:rFonts w:ascii="Calibri" w:eastAsia="Calibri" w:hAnsi="Calibri" w:cs="Calibri"/>
          <w:sz w:val="14"/>
          <w:szCs w:val="14"/>
        </w:rPr>
        <w:t xml:space="preserve">     </w:t>
      </w:r>
      <w:r>
        <w:rPr>
          <w:rFonts w:ascii="Calibri" w:eastAsia="Calibri" w:hAnsi="Calibri" w:cs="Calibri"/>
          <w:b/>
          <w:sz w:val="23"/>
          <w:szCs w:val="23"/>
        </w:rPr>
        <w:t>CPUC RTR Staff</w:t>
      </w:r>
      <w:r>
        <w:rPr>
          <w:rFonts w:ascii="Calibri" w:eastAsia="Calibri" w:hAnsi="Calibri" w:cs="Calibri"/>
          <w:sz w:val="23"/>
          <w:szCs w:val="23"/>
        </w:rPr>
        <w:t xml:space="preserve"> uploads the final EM&amp;V study to CALMAC, populates the CPUC's internal tracking tool, and emails </w:t>
      </w:r>
      <w:r>
        <w:rPr>
          <w:rFonts w:ascii="Calibri" w:eastAsia="Calibri" w:hAnsi="Calibri" w:cs="Calibri"/>
          <w:b/>
          <w:sz w:val="23"/>
          <w:szCs w:val="23"/>
        </w:rPr>
        <w:t>PA</w:t>
      </w:r>
      <w:r>
        <w:rPr>
          <w:rFonts w:ascii="Calibri" w:eastAsia="Calibri" w:hAnsi="Calibri" w:cs="Calibri"/>
          <w:sz w:val="23"/>
          <w:szCs w:val="23"/>
        </w:rPr>
        <w:t xml:space="preserve"> contacts, notifying them that they have 60 days to submit their RTR along with the template.</w:t>
      </w:r>
      <w:r>
        <w:rPr>
          <w:rFonts w:ascii="Calibri" w:eastAsia="Calibri" w:hAnsi="Calibri" w:cs="Calibri"/>
          <w:b/>
          <w:sz w:val="23"/>
          <w:szCs w:val="23"/>
        </w:rPr>
        <w:t xml:space="preserve"> CPUC Staff Study Lead</w:t>
      </w:r>
      <w:r>
        <w:rPr>
          <w:rFonts w:ascii="Calibri" w:eastAsia="Calibri" w:hAnsi="Calibri" w:cs="Calibri"/>
          <w:sz w:val="23"/>
          <w:szCs w:val="23"/>
        </w:rPr>
        <w:t xml:space="preserve"> is </w:t>
      </w:r>
      <w:proofErr w:type="spellStart"/>
      <w:r>
        <w:rPr>
          <w:rFonts w:ascii="Calibri" w:eastAsia="Calibri" w:hAnsi="Calibri" w:cs="Calibri"/>
          <w:sz w:val="23"/>
          <w:szCs w:val="23"/>
        </w:rPr>
        <w:t>CCed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on the email.</w:t>
      </w:r>
    </w:p>
    <w:p w14:paraId="00000006" w14:textId="77777777" w:rsidR="00A715BF" w:rsidRDefault="00A01031">
      <w:pPr>
        <w:spacing w:before="240" w:after="240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5.</w:t>
      </w:r>
      <w:r>
        <w:rPr>
          <w:rFonts w:ascii="Calibri" w:eastAsia="Calibri" w:hAnsi="Calibri" w:cs="Calibri"/>
          <w:sz w:val="14"/>
          <w:szCs w:val="14"/>
        </w:rPr>
        <w:t xml:space="preserve">     </w:t>
      </w:r>
      <w:r>
        <w:rPr>
          <w:rFonts w:ascii="Calibri" w:eastAsia="Calibri" w:hAnsi="Calibri" w:cs="Calibri"/>
          <w:b/>
          <w:sz w:val="23"/>
          <w:szCs w:val="23"/>
        </w:rPr>
        <w:t xml:space="preserve">CPUC RTR Staff </w:t>
      </w:r>
      <w:r>
        <w:rPr>
          <w:rFonts w:ascii="Calibri" w:eastAsia="Calibri" w:hAnsi="Calibri" w:cs="Calibri"/>
          <w:sz w:val="23"/>
          <w:szCs w:val="23"/>
        </w:rPr>
        <w:t xml:space="preserve">will email all </w:t>
      </w:r>
      <w:r>
        <w:rPr>
          <w:rFonts w:ascii="Calibri" w:eastAsia="Calibri" w:hAnsi="Calibri" w:cs="Calibri"/>
          <w:b/>
          <w:sz w:val="23"/>
          <w:szCs w:val="23"/>
        </w:rPr>
        <w:t xml:space="preserve">PA Primary POCs </w:t>
      </w:r>
      <w:r>
        <w:rPr>
          <w:rFonts w:ascii="Calibri" w:eastAsia="Calibri" w:hAnsi="Calibri" w:cs="Calibri"/>
          <w:sz w:val="23"/>
          <w:szCs w:val="23"/>
        </w:rPr>
        <w:t>at</w:t>
      </w:r>
      <w:r>
        <w:rPr>
          <w:rFonts w:ascii="Calibri" w:eastAsia="Calibri" w:hAnsi="Calibri" w:cs="Calibri"/>
          <w:b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the end of each month, listing all RTRs that are upcoming due and any that are past due.</w:t>
      </w:r>
    </w:p>
    <w:p w14:paraId="00000007" w14:textId="77777777" w:rsidR="00A715BF" w:rsidRDefault="00A01031">
      <w:pPr>
        <w:spacing w:before="240" w:after="240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6.</w:t>
      </w:r>
      <w:r>
        <w:rPr>
          <w:rFonts w:ascii="Calibri" w:eastAsia="Calibri" w:hAnsi="Calibri" w:cs="Calibri"/>
          <w:sz w:val="14"/>
          <w:szCs w:val="14"/>
        </w:rPr>
        <w:t xml:space="preserve">     </w:t>
      </w:r>
      <w:r>
        <w:rPr>
          <w:rFonts w:ascii="Calibri" w:eastAsia="Calibri" w:hAnsi="Calibri" w:cs="Calibri"/>
          <w:b/>
          <w:sz w:val="23"/>
          <w:szCs w:val="23"/>
        </w:rPr>
        <w:t xml:space="preserve">PA </w:t>
      </w:r>
      <w:r>
        <w:rPr>
          <w:rFonts w:ascii="Calibri" w:eastAsia="Calibri" w:hAnsi="Calibri" w:cs="Calibri"/>
          <w:sz w:val="23"/>
          <w:szCs w:val="23"/>
        </w:rPr>
        <w:t>uploads draft RTR to</w:t>
      </w:r>
      <w:hyperlink r:id="rId4" w:anchor="!/">
        <w:r>
          <w:rPr>
            <w:rFonts w:ascii="Calibri" w:eastAsia="Calibri" w:hAnsi="Calibri" w:cs="Calibri"/>
            <w:sz w:val="23"/>
            <w:szCs w:val="23"/>
          </w:rPr>
          <w:t xml:space="preserve"> </w:t>
        </w:r>
      </w:hyperlink>
      <w:hyperlink r:id="rId5" w:anchor="!/">
        <w:r>
          <w:rPr>
            <w:rFonts w:ascii="Calibri" w:eastAsia="Calibri" w:hAnsi="Calibri" w:cs="Calibri"/>
            <w:color w:val="1155CC"/>
            <w:sz w:val="23"/>
            <w:szCs w:val="23"/>
            <w:u w:val="single"/>
          </w:rPr>
          <w:t>https://pda.energydataweb.com</w:t>
        </w:r>
      </w:hyperlink>
      <w:r>
        <w:rPr>
          <w:rFonts w:ascii="Calibri" w:eastAsia="Calibri" w:hAnsi="Calibri" w:cs="Calibri"/>
          <w:sz w:val="23"/>
          <w:szCs w:val="23"/>
        </w:rPr>
        <w:t>, where public comments may be submitted for a period of two weeks after the draft has been posted.</w:t>
      </w:r>
    </w:p>
    <w:p w14:paraId="00000008" w14:textId="77777777" w:rsidR="00A715BF" w:rsidRDefault="00A01031">
      <w:pPr>
        <w:spacing w:before="240" w:after="240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7.</w:t>
      </w:r>
      <w:r>
        <w:rPr>
          <w:rFonts w:ascii="Calibri" w:eastAsia="Calibri" w:hAnsi="Calibri" w:cs="Calibri"/>
          <w:sz w:val="14"/>
          <w:szCs w:val="14"/>
        </w:rPr>
        <w:t xml:space="preserve">     </w:t>
      </w:r>
      <w:r>
        <w:rPr>
          <w:rFonts w:ascii="Calibri" w:eastAsia="Calibri" w:hAnsi="Calibri" w:cs="Calibri"/>
          <w:b/>
          <w:sz w:val="23"/>
          <w:szCs w:val="23"/>
        </w:rPr>
        <w:t xml:space="preserve">PA </w:t>
      </w:r>
      <w:r>
        <w:rPr>
          <w:rFonts w:ascii="Calibri" w:eastAsia="Calibri" w:hAnsi="Calibri" w:cs="Calibri"/>
          <w:sz w:val="23"/>
          <w:szCs w:val="23"/>
        </w:rPr>
        <w:t xml:space="preserve">incorporates any feedback received during the comment period into the RTR and then emails it to </w:t>
      </w:r>
      <w:r>
        <w:rPr>
          <w:rFonts w:ascii="Calibri" w:eastAsia="Calibri" w:hAnsi="Calibri" w:cs="Calibri"/>
          <w:b/>
          <w:sz w:val="23"/>
          <w:szCs w:val="23"/>
        </w:rPr>
        <w:t xml:space="preserve">CPUC RTR Staff </w:t>
      </w:r>
      <w:r>
        <w:rPr>
          <w:rFonts w:ascii="Calibri" w:eastAsia="Calibri" w:hAnsi="Calibri" w:cs="Calibri"/>
          <w:sz w:val="23"/>
          <w:szCs w:val="23"/>
        </w:rPr>
        <w:t xml:space="preserve">and </w:t>
      </w:r>
      <w:r>
        <w:rPr>
          <w:rFonts w:ascii="Calibri" w:eastAsia="Calibri" w:hAnsi="Calibri" w:cs="Calibri"/>
          <w:b/>
          <w:sz w:val="23"/>
          <w:szCs w:val="23"/>
        </w:rPr>
        <w:t>CPUC Staff Study Lead</w:t>
      </w:r>
      <w:r>
        <w:rPr>
          <w:rFonts w:ascii="Calibri" w:eastAsia="Calibri" w:hAnsi="Calibri" w:cs="Calibri"/>
          <w:sz w:val="23"/>
          <w:szCs w:val="23"/>
        </w:rPr>
        <w:t xml:space="preserve"> within 60 days of the original notification.</w:t>
      </w:r>
    </w:p>
    <w:p w14:paraId="00000009" w14:textId="77777777" w:rsidR="00A715BF" w:rsidRDefault="00A01031">
      <w:pPr>
        <w:spacing w:before="240" w:after="240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8.</w:t>
      </w:r>
      <w:r>
        <w:rPr>
          <w:rFonts w:ascii="Calibri" w:eastAsia="Calibri" w:hAnsi="Calibri" w:cs="Calibri"/>
          <w:sz w:val="14"/>
          <w:szCs w:val="14"/>
        </w:rPr>
        <w:t xml:space="preserve">     </w:t>
      </w:r>
      <w:r>
        <w:rPr>
          <w:rFonts w:ascii="Calibri" w:eastAsia="Calibri" w:hAnsi="Calibri" w:cs="Calibri"/>
          <w:b/>
          <w:sz w:val="23"/>
          <w:szCs w:val="23"/>
        </w:rPr>
        <w:t xml:space="preserve">CPUC RTR Staff </w:t>
      </w:r>
      <w:r>
        <w:rPr>
          <w:rFonts w:ascii="Calibri" w:eastAsia="Calibri" w:hAnsi="Calibri" w:cs="Calibri"/>
          <w:sz w:val="23"/>
          <w:szCs w:val="23"/>
        </w:rPr>
        <w:t>will present RTRs in progress during the recurring two-week Group A and B check-in meetings.</w:t>
      </w:r>
    </w:p>
    <w:p w14:paraId="0000000A" w14:textId="77777777" w:rsidR="00A715BF" w:rsidRDefault="00A01031">
      <w:pPr>
        <w:spacing w:before="240" w:after="240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9.</w:t>
      </w:r>
      <w:r>
        <w:rPr>
          <w:rFonts w:ascii="Calibri" w:eastAsia="Calibri" w:hAnsi="Calibri" w:cs="Calibri"/>
          <w:sz w:val="14"/>
          <w:szCs w:val="14"/>
        </w:rPr>
        <w:t xml:space="preserve">     </w:t>
      </w:r>
      <w:r>
        <w:rPr>
          <w:rFonts w:ascii="Calibri" w:eastAsia="Calibri" w:hAnsi="Calibri" w:cs="Calibri"/>
          <w:b/>
          <w:sz w:val="23"/>
          <w:szCs w:val="23"/>
        </w:rPr>
        <w:t>CPUC Staff Study Lead</w:t>
      </w:r>
      <w:r>
        <w:rPr>
          <w:rFonts w:ascii="Calibri" w:eastAsia="Calibri" w:hAnsi="Calibri" w:cs="Calibri"/>
          <w:sz w:val="23"/>
          <w:szCs w:val="23"/>
        </w:rPr>
        <w:t xml:space="preserve"> completes the RTR assessment within 30 days, flagging anything that requires following up with the </w:t>
      </w:r>
      <w:r>
        <w:rPr>
          <w:rFonts w:ascii="Calibri" w:eastAsia="Calibri" w:hAnsi="Calibri" w:cs="Calibri"/>
          <w:b/>
          <w:sz w:val="23"/>
          <w:szCs w:val="23"/>
        </w:rPr>
        <w:t xml:space="preserve">PA. </w:t>
      </w:r>
      <w:r>
        <w:rPr>
          <w:rFonts w:ascii="Calibri" w:eastAsia="Calibri" w:hAnsi="Calibri" w:cs="Calibri"/>
          <w:sz w:val="23"/>
          <w:szCs w:val="23"/>
        </w:rPr>
        <w:t xml:space="preserve">For items that have been flagged, </w:t>
      </w:r>
      <w:r>
        <w:rPr>
          <w:rFonts w:ascii="Calibri" w:eastAsia="Calibri" w:hAnsi="Calibri" w:cs="Calibri"/>
          <w:b/>
          <w:sz w:val="23"/>
          <w:szCs w:val="23"/>
        </w:rPr>
        <w:t>CPUC Staff Study Lead</w:t>
      </w:r>
      <w:r>
        <w:rPr>
          <w:rFonts w:ascii="Calibri" w:eastAsia="Calibri" w:hAnsi="Calibri" w:cs="Calibri"/>
          <w:sz w:val="23"/>
          <w:szCs w:val="23"/>
        </w:rPr>
        <w:t xml:space="preserve"> completes a follow-up within an additional 30 days to resolve all reasonable concerns within 60 days total. </w:t>
      </w:r>
      <w:r>
        <w:rPr>
          <w:rFonts w:ascii="Calibri" w:eastAsia="Calibri" w:hAnsi="Calibri" w:cs="Calibri"/>
          <w:b/>
          <w:sz w:val="23"/>
          <w:szCs w:val="23"/>
        </w:rPr>
        <w:t xml:space="preserve">CPUC Staff Study Lead </w:t>
      </w:r>
      <w:r>
        <w:rPr>
          <w:rFonts w:ascii="Calibri" w:eastAsia="Calibri" w:hAnsi="Calibri" w:cs="Calibri"/>
          <w:sz w:val="23"/>
          <w:szCs w:val="23"/>
        </w:rPr>
        <w:t>finalizes RTR document.</w:t>
      </w:r>
    </w:p>
    <w:p w14:paraId="0000000B" w14:textId="77777777" w:rsidR="00A715BF" w:rsidRDefault="00A01031">
      <w:pPr>
        <w:spacing w:before="240" w:after="240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10</w:t>
      </w:r>
      <w:proofErr w:type="gramStart"/>
      <w:r>
        <w:rPr>
          <w:rFonts w:ascii="Calibri" w:eastAsia="Calibri" w:hAnsi="Calibri" w:cs="Calibri"/>
          <w:sz w:val="23"/>
          <w:szCs w:val="23"/>
        </w:rPr>
        <w:t>.</w:t>
      </w:r>
      <w:r>
        <w:rPr>
          <w:rFonts w:ascii="Calibri" w:eastAsia="Calibri" w:hAnsi="Calibri" w:cs="Calibri"/>
          <w:sz w:val="14"/>
          <w:szCs w:val="14"/>
        </w:rPr>
        <w:t xml:space="preserve">  </w:t>
      </w:r>
      <w:r>
        <w:rPr>
          <w:rFonts w:ascii="Calibri" w:eastAsia="Calibri" w:hAnsi="Calibri" w:cs="Calibri"/>
          <w:b/>
          <w:sz w:val="23"/>
          <w:szCs w:val="23"/>
        </w:rPr>
        <w:t>CPUC</w:t>
      </w:r>
      <w:proofErr w:type="gramEnd"/>
      <w:r>
        <w:rPr>
          <w:rFonts w:ascii="Calibri" w:eastAsia="Calibri" w:hAnsi="Calibri" w:cs="Calibri"/>
          <w:b/>
          <w:sz w:val="23"/>
          <w:szCs w:val="23"/>
        </w:rPr>
        <w:t xml:space="preserve"> RTR Staff </w:t>
      </w:r>
      <w:r>
        <w:rPr>
          <w:rFonts w:ascii="Calibri" w:eastAsia="Calibri" w:hAnsi="Calibri" w:cs="Calibri"/>
          <w:sz w:val="23"/>
          <w:szCs w:val="23"/>
        </w:rPr>
        <w:t>uploads the finalized RTR to CALMAC.</w:t>
      </w:r>
    </w:p>
    <w:p w14:paraId="0000000C" w14:textId="77777777" w:rsidR="00A715BF" w:rsidRDefault="00A01031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11</w:t>
      </w:r>
      <w:proofErr w:type="gramStart"/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z w:val="14"/>
          <w:szCs w:val="14"/>
        </w:rPr>
        <w:t xml:space="preserve">  </w:t>
      </w:r>
      <w:r>
        <w:rPr>
          <w:rFonts w:ascii="Calibri" w:eastAsia="Calibri" w:hAnsi="Calibri" w:cs="Calibri"/>
          <w:b/>
        </w:rPr>
        <w:t>CPUC</w:t>
      </w:r>
      <w:proofErr w:type="gramEnd"/>
      <w:r>
        <w:rPr>
          <w:rFonts w:ascii="Calibri" w:eastAsia="Calibri" w:hAnsi="Calibri" w:cs="Calibri"/>
          <w:b/>
        </w:rPr>
        <w:t xml:space="preserve"> RTR Staff</w:t>
      </w:r>
      <w:r>
        <w:rPr>
          <w:rFonts w:ascii="Calibri" w:eastAsia="Calibri" w:hAnsi="Calibri" w:cs="Calibri"/>
        </w:rPr>
        <w:t xml:space="preserve"> will maintain a public RTR tracker, which will include the status of all studies and RTRs, along with a process checklist. This tracker will be hosted on the CPUC website at</w:t>
      </w:r>
      <w:hyperlink r:id="rId6">
        <w:r>
          <w:rPr>
            <w:rFonts w:ascii="Calibri" w:eastAsia="Calibri" w:hAnsi="Calibri" w:cs="Calibri"/>
          </w:rPr>
          <w:t xml:space="preserve"> </w:t>
        </w:r>
      </w:hyperlink>
      <w:hyperlink r:id="rId7">
        <w:r>
          <w:rPr>
            <w:rFonts w:ascii="Calibri" w:eastAsia="Calibri" w:hAnsi="Calibri" w:cs="Calibri"/>
            <w:b/>
            <w:color w:val="1155CC"/>
            <w:u w:val="single"/>
          </w:rPr>
          <w:t>https://www.cpuc.ca.gov/energyefficiency/rtr</w:t>
        </w:r>
      </w:hyperlink>
      <w:r>
        <w:rPr>
          <w:rFonts w:ascii="Calibri" w:eastAsia="Calibri" w:hAnsi="Calibri" w:cs="Calibri"/>
        </w:rPr>
        <w:t>. CPUC RTR Staff will update and re-upload the tracker by the last day of the month, ensuring it includes a link to the relevant CALMAC page for each study.</w:t>
      </w:r>
    </w:p>
    <w:sectPr w:rsidR="00A715B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5BF"/>
    <w:rsid w:val="00587B8C"/>
    <w:rsid w:val="007F7382"/>
    <w:rsid w:val="00A01031"/>
    <w:rsid w:val="00A7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E768A"/>
  <w15:docId w15:val="{E63C3CF1-9944-47B4-BC3F-ADEC9930C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puc.ca.gov/energyefficiency/r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puc.ca.gov/energyefficiency/rtr" TargetMode="External"/><Relationship Id="rId5" Type="http://schemas.openxmlformats.org/officeDocument/2006/relationships/hyperlink" Target="https://pda.energydataweb.com/" TargetMode="External"/><Relationship Id="rId4" Type="http://schemas.openxmlformats.org/officeDocument/2006/relationships/hyperlink" Target="https://pda.energydataweb.com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Taffel, Jonathan</cp:lastModifiedBy>
  <cp:revision>2</cp:revision>
  <dcterms:created xsi:type="dcterms:W3CDTF">2025-10-11T00:19:00Z</dcterms:created>
  <dcterms:modified xsi:type="dcterms:W3CDTF">2025-10-11T00:19:00Z</dcterms:modified>
</cp:coreProperties>
</file>